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82B" w:rsidRPr="00F61E6E" w:rsidRDefault="00A04892" w:rsidP="00F7182B">
      <w:pPr>
        <w:spacing w:after="0" w:line="240" w:lineRule="auto"/>
        <w:ind w:left="10773" w:right="-1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03A6F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</w:t>
      </w:r>
      <w:r w:rsidR="0035535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</w:t>
      </w:r>
      <w:r w:rsidR="00F7182B" w:rsidRPr="00F61E6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Додаток </w:t>
      </w:r>
      <w:r w:rsidR="0000209F">
        <w:rPr>
          <w:rFonts w:ascii="Times New Roman" w:hAnsi="Times New Roman" w:cs="Times New Roman"/>
          <w:color w:val="auto"/>
          <w:sz w:val="28"/>
          <w:szCs w:val="28"/>
          <w:lang w:val="uk-UA"/>
        </w:rPr>
        <w:t>4</w:t>
      </w:r>
    </w:p>
    <w:p w:rsidR="00A368B3" w:rsidRPr="00F61E6E" w:rsidRDefault="00A368B3" w:rsidP="000747B5">
      <w:pPr>
        <w:pStyle w:val="1"/>
        <w:spacing w:after="0" w:line="240" w:lineRule="auto"/>
        <w:ind w:left="10773" w:right="98" w:firstLine="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до Районної</w:t>
      </w:r>
      <w:r w:rsidRPr="005C27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комплексної програми </w:t>
      </w:r>
      <w:r w:rsidR="00CC2773" w:rsidRPr="00CC2773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з питань підтримки сім’ї, запобігання насильству, протидії торгівлі людьми та забезпечення гендерної рівності</w:t>
      </w:r>
      <w:r w:rsidR="00CC2773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на період до 2028 року</w:t>
      </w:r>
    </w:p>
    <w:p w:rsidR="005716A1" w:rsidRDefault="005716A1" w:rsidP="005716A1">
      <w:pPr>
        <w:tabs>
          <w:tab w:val="left" w:pos="8295"/>
        </w:tabs>
        <w:spacing w:after="0" w:line="240" w:lineRule="auto"/>
        <w:ind w:left="0" w:right="-598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  <w:t xml:space="preserve">         </w:t>
      </w:r>
    </w:p>
    <w:p w:rsidR="007A24E9" w:rsidRPr="00803A6F" w:rsidRDefault="007A24E9" w:rsidP="005716A1">
      <w:pPr>
        <w:spacing w:after="4" w:line="261" w:lineRule="auto"/>
        <w:ind w:right="1442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803A6F" w:rsidRPr="007D1D4F" w:rsidRDefault="00547D21" w:rsidP="005716A1">
      <w:pPr>
        <w:pStyle w:val="1"/>
        <w:ind w:left="763" w:right="455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7D1D4F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ПОКАЗНИКИ РЕЗУЛЬТАТИВНОСТІ ПРОГРАМИ </w:t>
      </w:r>
    </w:p>
    <w:tbl>
      <w:tblPr>
        <w:tblW w:w="1505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54"/>
        <w:gridCol w:w="3225"/>
        <w:gridCol w:w="3060"/>
        <w:gridCol w:w="1440"/>
        <w:gridCol w:w="1749"/>
        <w:gridCol w:w="776"/>
        <w:gridCol w:w="613"/>
        <w:gridCol w:w="94"/>
        <w:gridCol w:w="620"/>
        <w:gridCol w:w="89"/>
        <w:gridCol w:w="682"/>
        <w:gridCol w:w="26"/>
        <w:gridCol w:w="644"/>
        <w:gridCol w:w="65"/>
        <w:gridCol w:w="1418"/>
      </w:tblGrid>
      <w:tr w:rsidR="00A368B3" w:rsidRPr="00A368B3" w:rsidTr="00553BAD">
        <w:trPr>
          <w:trHeight w:val="1200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68B3" w:rsidRPr="00A368B3" w:rsidRDefault="00A368B3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№</w:t>
            </w:r>
          </w:p>
          <w:p w:rsidR="00A368B3" w:rsidRPr="00A368B3" w:rsidRDefault="00A368B3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68B3" w:rsidRPr="00A368B3" w:rsidRDefault="00A368B3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Найменування завдання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68B3" w:rsidRPr="00A368B3" w:rsidRDefault="00A368B3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Найменування показників виконання завдання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68B3" w:rsidRPr="00A368B3" w:rsidRDefault="00A368B3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68B3" w:rsidRPr="00A368B3" w:rsidRDefault="00A368B3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Вихідні дані на початок дії Програми </w:t>
            </w:r>
          </w:p>
        </w:tc>
        <w:tc>
          <w:tcPr>
            <w:tcW w:w="50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A368B3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Значення показника,                                                      у тому числі за роками</w:t>
            </w:r>
          </w:p>
        </w:tc>
      </w:tr>
      <w:tr w:rsidR="00A368B3" w:rsidRPr="00A368B3" w:rsidTr="00553BAD">
        <w:trPr>
          <w:trHeight w:val="375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68B3" w:rsidRPr="00A368B3" w:rsidRDefault="00A368B3" w:rsidP="002821E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68B3" w:rsidRPr="00A368B3" w:rsidRDefault="00A368B3" w:rsidP="002821E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68B3" w:rsidRPr="00A368B3" w:rsidRDefault="00A368B3" w:rsidP="002821E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68B3" w:rsidRPr="00A368B3" w:rsidRDefault="00A368B3" w:rsidP="002821E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68B3" w:rsidRPr="00A368B3" w:rsidRDefault="00A368B3" w:rsidP="002821E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A368B3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2024 рік 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A368B3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2025 рік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A368B3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2026 рік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A368B3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2027 рік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A368B3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2028 рік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A368B3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Всього</w:t>
            </w:r>
          </w:p>
        </w:tc>
      </w:tr>
      <w:tr w:rsidR="00A368B3" w:rsidRPr="00A368B3" w:rsidTr="00776A19">
        <w:trPr>
          <w:trHeight w:val="198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A368B3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A368B3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A368B3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A368B3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A368B3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A368B3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A368B3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A368B3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A368B3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A368B3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A368B3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11</w:t>
            </w:r>
          </w:p>
        </w:tc>
      </w:tr>
      <w:tr w:rsidR="00A368B3" w:rsidRPr="00A368B3" w:rsidTr="00553BAD">
        <w:trPr>
          <w:trHeight w:val="375"/>
        </w:trPr>
        <w:tc>
          <w:tcPr>
            <w:tcW w:w="15055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19" w:rsidRDefault="00776A19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  <w:lang w:val="uk-UA"/>
              </w:rPr>
            </w:pPr>
          </w:p>
          <w:p w:rsidR="00A368B3" w:rsidRPr="00A368B3" w:rsidRDefault="00A368B3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A368B3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1. Реаліза</w:t>
            </w:r>
            <w:r w:rsidR="000951A1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ція сімейної політики в районі</w:t>
            </w:r>
          </w:p>
          <w:p w:rsidR="00A368B3" w:rsidRPr="00A368B3" w:rsidRDefault="00A368B3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A368B3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 </w:t>
            </w:r>
          </w:p>
        </w:tc>
      </w:tr>
      <w:tr w:rsidR="00A368B3" w:rsidRPr="00A368B3" w:rsidTr="00776A19">
        <w:trPr>
          <w:trHeight w:val="123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68B3" w:rsidRPr="00A368B3" w:rsidRDefault="00325501" w:rsidP="002821E2">
            <w:pPr>
              <w:snapToGrid w:val="0"/>
              <w:ind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  <w:r w:rsidR="00A368B3"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68B3" w:rsidRPr="00A368B3" w:rsidRDefault="00001252" w:rsidP="00776A19">
            <w:pPr>
              <w:snapToGrid w:val="0"/>
              <w:ind w:right="39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Утвердження в суспільстві підвищення престижу  сім’ї та пріоритетності сімейних цінностей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B3" w:rsidRPr="00A368B3" w:rsidRDefault="001447DF" w:rsidP="002821E2">
            <w:pPr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Проведення 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інформаційно-культурологічних заходів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Default="00A368B3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 w:rsidRPr="00A368B3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 xml:space="preserve">кількість </w:t>
            </w:r>
          </w:p>
          <w:p w:rsidR="00BC266F" w:rsidRPr="00A368B3" w:rsidRDefault="00BC266F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заходів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1447DF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8F5AC5" w:rsidP="001447DF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 xml:space="preserve">     6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8F5AC5" w:rsidP="001447DF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 xml:space="preserve">    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8F5AC5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8F5AC5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8F5AC5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8F5AC5" w:rsidP="001447DF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34</w:t>
            </w:r>
          </w:p>
        </w:tc>
      </w:tr>
      <w:tr w:rsidR="00A368B3" w:rsidRPr="00A368B3" w:rsidTr="00776A19">
        <w:trPr>
          <w:trHeight w:val="13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B3" w:rsidRPr="00A368B3" w:rsidRDefault="00001252" w:rsidP="002821E2">
            <w:pPr>
              <w:ind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  <w:p w:rsidR="00A368B3" w:rsidRPr="00A368B3" w:rsidRDefault="00A368B3" w:rsidP="00776A19">
            <w:pPr>
              <w:ind w:left="0" w:right="-108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B3" w:rsidRPr="00A368B3" w:rsidRDefault="00001252" w:rsidP="00001252">
            <w:pPr>
              <w:spacing w:after="0" w:line="240" w:lineRule="auto"/>
              <w:ind w:right="-108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Створення належних умов для гармонізації  відносин між подружжям,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батьками та дітьми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B3" w:rsidRPr="00A368B3" w:rsidRDefault="00A368B3" w:rsidP="004648D6">
            <w:pPr>
              <w:spacing w:after="0" w:line="240" w:lineRule="auto"/>
              <w:ind w:left="11" w:hanging="11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Надання соціально-психологічної допомоги особам, у тому числі з дітьми.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747" w:rsidRDefault="000E2747" w:rsidP="002821E2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 xml:space="preserve">   </w:t>
            </w:r>
            <w:r w:rsidR="00A368B3" w:rsidRPr="00A368B3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 xml:space="preserve">кількість </w:t>
            </w:r>
            <w:r w:rsidR="00BC266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 xml:space="preserve">   </w:t>
            </w:r>
          </w:p>
          <w:p w:rsidR="00A368B3" w:rsidRPr="00A368B3" w:rsidRDefault="000E2747" w:rsidP="002821E2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 xml:space="preserve">      </w:t>
            </w:r>
            <w:r w:rsidR="00A368B3" w:rsidRPr="00A368B3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8F5AC5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73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060128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75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060128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77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060128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060128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060128" w:rsidP="00060128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 xml:space="preserve">   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B3" w:rsidRPr="00A368B3" w:rsidRDefault="00060128" w:rsidP="002821E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395</w:t>
            </w:r>
          </w:p>
        </w:tc>
      </w:tr>
      <w:tr w:rsidR="009F73E6" w:rsidRPr="00A368B3" w:rsidTr="00553BAD">
        <w:trPr>
          <w:trHeight w:val="220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3E6" w:rsidRDefault="009F73E6" w:rsidP="009F73E6">
            <w:pPr>
              <w:ind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3E6" w:rsidRPr="00492F3F" w:rsidRDefault="009F73E6" w:rsidP="009F73E6">
            <w:pPr>
              <w:pStyle w:val="a6"/>
              <w:ind w:right="39"/>
              <w:rPr>
                <w:szCs w:val="24"/>
              </w:rPr>
            </w:pPr>
            <w:r w:rsidRPr="00492F3F">
              <w:rPr>
                <w:szCs w:val="24"/>
              </w:rPr>
              <w:t>Попередження сімейного неблагополуччя, надання допомоги сім’ям, які опинилися у складних життєвих обставинах або у зоні ризику щодо потрапляння у такі обставини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F73E6" w:rsidRPr="00A368B3" w:rsidRDefault="009F73E6" w:rsidP="009F73E6">
            <w:pPr>
              <w:pStyle w:val="TableParagraph"/>
              <w:shd w:val="clear" w:color="auto" w:fill="FFFFFF"/>
              <w:ind w:right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A368B3">
              <w:rPr>
                <w:sz w:val="24"/>
                <w:szCs w:val="24"/>
              </w:rPr>
              <w:t>озповсюдження поліграфічної продукції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F73E6" w:rsidRPr="00A368B3" w:rsidRDefault="000E274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к</w:t>
            </w:r>
            <w:r w:rsidR="009F73E6" w:rsidRPr="00A368B3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ількість</w:t>
            </w:r>
            <w:r w:rsidR="00425E4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 xml:space="preserve"> осіб</w:t>
            </w:r>
            <w:r w:rsidR="009F73E6" w:rsidRPr="00A368B3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F73E6" w:rsidRPr="00A368B3" w:rsidRDefault="00425E4F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12</w:t>
            </w:r>
            <w:r w:rsidR="009F73E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5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F73E6" w:rsidRPr="00A368B3" w:rsidRDefault="009F73E6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120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F73E6" w:rsidRPr="00A368B3" w:rsidRDefault="009F73E6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121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F73E6" w:rsidRPr="00A368B3" w:rsidRDefault="009F73E6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125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F73E6" w:rsidRPr="00A368B3" w:rsidRDefault="009F73E6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128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F73E6" w:rsidRPr="00A368B3" w:rsidRDefault="009F73E6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F73E6" w:rsidRPr="00A368B3" w:rsidRDefault="009F73E6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624</w:t>
            </w:r>
          </w:p>
        </w:tc>
      </w:tr>
      <w:tr w:rsidR="009F73E6" w:rsidRPr="00A368B3" w:rsidTr="00553BAD">
        <w:trPr>
          <w:trHeight w:val="375"/>
        </w:trPr>
        <w:tc>
          <w:tcPr>
            <w:tcW w:w="150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19" w:rsidRDefault="00776A19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</w:p>
          <w:p w:rsidR="009F73E6" w:rsidRDefault="009F73E6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 w:rsidRPr="00A368B3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2. Реалізація гендерної політики</w:t>
            </w:r>
          </w:p>
          <w:p w:rsidR="00776A19" w:rsidRPr="00A368B3" w:rsidRDefault="00776A19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</w:p>
        </w:tc>
      </w:tr>
      <w:tr w:rsidR="009F73E6" w:rsidRPr="00A368B3" w:rsidTr="00553BAD">
        <w:trPr>
          <w:trHeight w:val="37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3E6" w:rsidRPr="00B0036B" w:rsidRDefault="009F73E6" w:rsidP="009F73E6">
            <w:pPr>
              <w:spacing w:after="0" w:line="240" w:lineRule="auto"/>
              <w:ind w:left="11" w:right="-108" w:hanging="11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3E6" w:rsidRPr="00A368B3" w:rsidRDefault="009F73E6" w:rsidP="009F73E6">
            <w:pPr>
              <w:spacing w:after="0" w:line="240" w:lineRule="auto"/>
              <w:ind w:left="0" w:right="-108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Забезпечення гендерної рівності в українському суспільстві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3E6" w:rsidRPr="00A368B3" w:rsidRDefault="009F73E6" w:rsidP="009F73E6">
            <w:pPr>
              <w:snapToGrid w:val="0"/>
              <w:spacing w:after="0" w:line="240" w:lineRule="auto"/>
              <w:ind w:left="11" w:hanging="11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Просвітницька робота серед  населення щодо подолання гендерних стереотипів, запобігання гендерному насильству та гендерній дискримінації. Проведення інформаційних кампаній, круг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лих столів.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9F73E6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 w:rsidRPr="00A368B3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кількість  заходів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2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2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2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2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3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12</w:t>
            </w:r>
          </w:p>
        </w:tc>
      </w:tr>
      <w:tr w:rsidR="009F73E6" w:rsidRPr="00A368B3" w:rsidTr="00553BAD">
        <w:trPr>
          <w:trHeight w:val="375"/>
        </w:trPr>
        <w:tc>
          <w:tcPr>
            <w:tcW w:w="15055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19" w:rsidRDefault="00776A19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</w:p>
          <w:p w:rsidR="009F73E6" w:rsidRDefault="009F73E6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 w:rsidRPr="00A368B3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3. Запобігання і протидія торгівлі людьми</w:t>
            </w:r>
          </w:p>
          <w:p w:rsidR="00776A19" w:rsidRPr="00A368B3" w:rsidRDefault="00776A19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</w:p>
        </w:tc>
      </w:tr>
      <w:tr w:rsidR="009F73E6" w:rsidRPr="00A368B3" w:rsidTr="00553BAD">
        <w:trPr>
          <w:trHeight w:val="37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3E6" w:rsidRPr="00A368B3" w:rsidRDefault="009F73E6" w:rsidP="009F73E6">
            <w:pPr>
              <w:snapToGrid w:val="0"/>
              <w:spacing w:after="0" w:line="240" w:lineRule="auto"/>
              <w:ind w:left="11" w:right="-108" w:hanging="11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3E6" w:rsidRPr="00A368B3" w:rsidRDefault="009F73E6" w:rsidP="009F73E6">
            <w:pPr>
              <w:spacing w:after="0" w:line="240" w:lineRule="auto"/>
              <w:ind w:left="11" w:hanging="11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Запобігання торгівлі людьми, її первинна профілактика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3E6" w:rsidRPr="00A368B3" w:rsidRDefault="009F73E6" w:rsidP="009F73E6">
            <w:pPr>
              <w:snapToGrid w:val="0"/>
              <w:spacing w:after="0" w:line="240" w:lineRule="auto"/>
              <w:ind w:left="11" w:hanging="11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Проведення</w:t>
            </w:r>
          </w:p>
          <w:p w:rsidR="009F73E6" w:rsidRPr="00A368B3" w:rsidRDefault="009F73E6" w:rsidP="007D6EB8">
            <w:pPr>
              <w:spacing w:after="0" w:line="240" w:lineRule="auto"/>
              <w:ind w:left="11" w:hanging="11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інформаційно-роз’яснювальних кампаній, </w:t>
            </w:r>
            <w:proofErr w:type="spellStart"/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флешмобів</w:t>
            </w:r>
            <w:proofErr w:type="spellEnd"/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r w:rsidR="007D6EB8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br/>
            </w:r>
            <w:proofErr w:type="spellStart"/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перформенсів</w:t>
            </w:r>
            <w:proofErr w:type="spellEnd"/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щодо протидії торгівлі людьми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Default="00BC266F" w:rsidP="007D6EB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кількість</w:t>
            </w:r>
          </w:p>
          <w:p w:rsidR="00BC266F" w:rsidRPr="00A368B3" w:rsidRDefault="00BC266F" w:rsidP="007D6EB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заходів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9F73E6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 w:rsidRPr="00A368B3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5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5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5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6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27</w:t>
            </w:r>
          </w:p>
        </w:tc>
      </w:tr>
      <w:tr w:rsidR="009F73E6" w:rsidRPr="00A368B3" w:rsidTr="00553BAD">
        <w:trPr>
          <w:trHeight w:val="37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3E6" w:rsidRPr="00B0036B" w:rsidRDefault="009F73E6" w:rsidP="009F73E6">
            <w:pPr>
              <w:snapToGrid w:val="0"/>
              <w:spacing w:after="0" w:line="240" w:lineRule="auto"/>
              <w:ind w:left="11" w:right="-108" w:hanging="11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3E6" w:rsidRPr="00A368B3" w:rsidRDefault="009F73E6" w:rsidP="00776A19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0036B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Надання допомоги особам, що постраждали від торгівлі людьми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3E6" w:rsidRPr="00A368B3" w:rsidRDefault="009F73E6" w:rsidP="00776A19">
            <w:pPr>
              <w:spacing w:after="0" w:line="240" w:lineRule="auto"/>
              <w:ind w:left="11" w:hanging="11"/>
              <w:jc w:val="left"/>
              <w:rPr>
                <w:rStyle w:val="rvts82"/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A368B3">
              <w:rPr>
                <w:rStyle w:val="rvts82"/>
                <w:rFonts w:ascii="Times New Roman" w:hAnsi="Times New Roman"/>
                <w:color w:val="auto"/>
                <w:sz w:val="24"/>
                <w:szCs w:val="24"/>
                <w:lang w:val="uk-UA"/>
              </w:rPr>
              <w:tab/>
              <w:t>Виявлення та ідентифікація осіб, які по</w:t>
            </w:r>
            <w:r w:rsidR="00776A19">
              <w:rPr>
                <w:rStyle w:val="rvts82"/>
                <w:rFonts w:ascii="Times New Roman" w:hAnsi="Times New Roman"/>
                <w:color w:val="auto"/>
                <w:sz w:val="24"/>
                <w:szCs w:val="24"/>
                <w:lang w:val="uk-UA"/>
              </w:rPr>
              <w:t xml:space="preserve">страждали від торгівлі людьми  </w:t>
            </w:r>
            <w:r w:rsidRPr="00A368B3">
              <w:rPr>
                <w:rStyle w:val="rvts82"/>
                <w:rFonts w:ascii="Times New Roman" w:hAnsi="Times New Roman"/>
                <w:color w:val="auto"/>
                <w:sz w:val="24"/>
                <w:szCs w:val="24"/>
                <w:lang w:val="uk-UA"/>
              </w:rPr>
              <w:tab/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66F" w:rsidRDefault="00BC266F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</w:p>
          <w:p w:rsidR="009F73E6" w:rsidRDefault="00BC266F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кількість</w:t>
            </w:r>
          </w:p>
          <w:p w:rsidR="00BC266F" w:rsidRDefault="00BC266F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заходів</w:t>
            </w:r>
          </w:p>
          <w:p w:rsidR="009F73E6" w:rsidRPr="00A368B3" w:rsidRDefault="009F73E6" w:rsidP="00776A1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2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2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3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11</w:t>
            </w:r>
          </w:p>
        </w:tc>
      </w:tr>
      <w:tr w:rsidR="009F73E6" w:rsidRPr="00A368B3" w:rsidTr="00553BAD">
        <w:trPr>
          <w:trHeight w:val="375"/>
        </w:trPr>
        <w:tc>
          <w:tcPr>
            <w:tcW w:w="150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19" w:rsidRDefault="00776A19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</w:p>
          <w:p w:rsidR="009F73E6" w:rsidRDefault="009F73E6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 w:rsidRPr="00A368B3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4. Запобігання і протидія домашньому насильству</w:t>
            </w:r>
          </w:p>
          <w:p w:rsidR="00776A19" w:rsidRPr="00A368B3" w:rsidRDefault="00776A19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</w:p>
        </w:tc>
      </w:tr>
      <w:tr w:rsidR="009F73E6" w:rsidRPr="00A368B3" w:rsidTr="00553BAD">
        <w:trPr>
          <w:trHeight w:val="375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3E6" w:rsidRPr="00A368B3" w:rsidRDefault="009F73E6" w:rsidP="009F73E6">
            <w:pPr>
              <w:snapToGrid w:val="0"/>
              <w:spacing w:after="0" w:line="240" w:lineRule="auto"/>
              <w:ind w:right="-108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3E6" w:rsidRPr="00A368B3" w:rsidRDefault="009F73E6" w:rsidP="009F73E6">
            <w:pPr>
              <w:pStyle w:val="Default"/>
              <w:rPr>
                <w:color w:val="auto"/>
              </w:rPr>
            </w:pPr>
            <w:r>
              <w:t>Здійснення комплексних заходів щодо попередження домашньому насильству та жорстокому поводженню з дітьми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3E6" w:rsidRPr="00A368B3" w:rsidRDefault="00221167" w:rsidP="00221167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П</w:t>
            </w:r>
            <w:r w:rsidR="009F73E6"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роведення роботи із кривдником, що вчиняє домашнє насильство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9F73E6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 w:rsidRPr="00A368B3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7D6EB8" w:rsidP="007D6EB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9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221167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 xml:space="preserve">  8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8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7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39</w:t>
            </w:r>
          </w:p>
        </w:tc>
      </w:tr>
      <w:tr w:rsidR="009F73E6" w:rsidRPr="00A368B3" w:rsidTr="00553BAD">
        <w:trPr>
          <w:trHeight w:val="375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3E6" w:rsidRPr="00A368B3" w:rsidRDefault="009F73E6" w:rsidP="009F73E6">
            <w:pPr>
              <w:snapToGrid w:val="0"/>
              <w:spacing w:after="0" w:line="240" w:lineRule="auto"/>
              <w:ind w:right="-108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3E6" w:rsidRPr="00A368B3" w:rsidRDefault="009F73E6" w:rsidP="009F73E6">
            <w:pPr>
              <w:pStyle w:val="Default"/>
              <w:rPr>
                <w:color w:val="auto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3E6" w:rsidRPr="00A368B3" w:rsidRDefault="00221167" w:rsidP="009F73E6">
            <w:p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Н</w:t>
            </w:r>
            <w:r w:rsidR="009F73E6"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адання психологічної допомоги особам, які постраждали від домашнього насильства та/або насильства за ознакою статі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66F" w:rsidRDefault="000E2747" w:rsidP="000E2747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 xml:space="preserve">  </w:t>
            </w:r>
            <w:r w:rsidR="009F73E6" w:rsidRPr="00A368B3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 xml:space="preserve">кількість </w:t>
            </w:r>
          </w:p>
          <w:p w:rsidR="009F73E6" w:rsidRPr="00A368B3" w:rsidRDefault="00BC266F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осіб</w:t>
            </w:r>
            <w:r w:rsidR="009F73E6" w:rsidRPr="00A368B3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 xml:space="preserve">  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22116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5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4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4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221167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21</w:t>
            </w:r>
          </w:p>
        </w:tc>
      </w:tr>
      <w:tr w:rsidR="009F73E6" w:rsidRPr="00A368B3" w:rsidTr="00553BAD">
        <w:trPr>
          <w:trHeight w:val="375"/>
        </w:trPr>
        <w:tc>
          <w:tcPr>
            <w:tcW w:w="150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19" w:rsidRDefault="00776A19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</w:p>
          <w:p w:rsidR="009F73E6" w:rsidRDefault="009F73E6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 w:rsidRPr="00A368B3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5. Захист прав дітей</w:t>
            </w:r>
          </w:p>
          <w:p w:rsidR="00776A19" w:rsidRPr="00A368B3" w:rsidRDefault="00776A19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</w:tr>
      <w:tr w:rsidR="009F73E6" w:rsidRPr="00BD631C" w:rsidTr="00553BAD">
        <w:trPr>
          <w:trHeight w:val="1104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3E6" w:rsidRPr="00A368B3" w:rsidRDefault="009F73E6" w:rsidP="009F73E6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A368B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1.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3E6" w:rsidRPr="00A368B3" w:rsidRDefault="009F73E6" w:rsidP="009F73E6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A368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F3F">
              <w:rPr>
                <w:rFonts w:ascii="Times New Roman" w:hAnsi="Times New Roman"/>
                <w:sz w:val="24"/>
                <w:szCs w:val="24"/>
              </w:rPr>
              <w:t>Організація роботи, спрямованої на профілактику соціального сирітства, захист прав дітей</w:t>
            </w:r>
            <w:r>
              <w:rPr>
                <w:rFonts w:ascii="Times New Roman" w:hAnsi="Times New Roman"/>
                <w:sz w:val="24"/>
                <w:szCs w:val="24"/>
              </w:rPr>
              <w:t>, що опинились у складних життєвих обставинах,  забезпечення розвитку сімейних форм влаштування дітей-сиріт та дітей, позбавлених батьківського піклування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3E6" w:rsidRPr="00A368B3" w:rsidRDefault="009F73E6" w:rsidP="007D6EB8">
            <w:pPr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 w:rsidRPr="00A368B3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Здійснення виїздів в сім’ї, де виховуються прийомні діти, діти-сироти та діти, які перебувають під опікою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66F" w:rsidRDefault="00BC266F" w:rsidP="009F73E6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</w:p>
          <w:p w:rsidR="00BC266F" w:rsidRDefault="00BC266F" w:rsidP="009F73E6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кількість</w:t>
            </w:r>
          </w:p>
          <w:p w:rsidR="00BC266F" w:rsidRDefault="00BC266F" w:rsidP="009F73E6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виїздів</w:t>
            </w:r>
          </w:p>
          <w:p w:rsidR="009F73E6" w:rsidRPr="00A368B3" w:rsidRDefault="009F73E6" w:rsidP="009F73E6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 w:rsidRPr="00A368B3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 xml:space="preserve">   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4F129F" w:rsidP="009F73E6">
            <w:pPr>
              <w:spacing w:after="0" w:line="240" w:lineRule="auto"/>
              <w:ind w:left="0" w:right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 xml:space="preserve">          12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4F129F" w:rsidP="009F73E6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12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BD631C" w:rsidRDefault="004F129F" w:rsidP="004F129F">
            <w:pPr>
              <w:spacing w:after="0" w:line="240" w:lineRule="auto"/>
              <w:ind w:left="0" w:righ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 xml:space="preserve">  13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BD631C" w:rsidRDefault="004F129F" w:rsidP="004F129F">
            <w:pPr>
              <w:spacing w:after="0" w:line="240" w:lineRule="auto"/>
              <w:ind w:left="0" w:righ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 xml:space="preserve">    14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BD631C" w:rsidRDefault="004F129F" w:rsidP="009F73E6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15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9F" w:rsidRPr="004F129F" w:rsidRDefault="004F129F" w:rsidP="004F129F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16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4F129F" w:rsidP="009F73E6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70</w:t>
            </w:r>
          </w:p>
        </w:tc>
      </w:tr>
      <w:tr w:rsidR="009F73E6" w:rsidRPr="00A368B3" w:rsidTr="00553BAD">
        <w:trPr>
          <w:trHeight w:val="375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3E6" w:rsidRPr="00A368B3" w:rsidRDefault="009F73E6" w:rsidP="009F73E6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3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3E6" w:rsidRPr="00A368B3" w:rsidRDefault="009F73E6" w:rsidP="009F73E6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3E6" w:rsidRPr="00A368B3" w:rsidRDefault="009F73E6" w:rsidP="009F73E6"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 w:rsidRPr="00A368B3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Забезпечення обліку дітей, які потребують сімейного влаштування та осіб, готових взяти їх на виховання для проведення роботи із реалізації права дітей на виховання у сім’ї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9F73E6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 w:rsidRPr="00A368B3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кількість    дітей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4F129F" w:rsidP="004F129F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 xml:space="preserve">           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4F129F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4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4F129F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3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4F129F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3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4F129F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2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4F129F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3E6" w:rsidRPr="00A368B3" w:rsidRDefault="004F129F" w:rsidP="009F73E6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13</w:t>
            </w:r>
          </w:p>
        </w:tc>
      </w:tr>
    </w:tbl>
    <w:p w:rsidR="00803A6F" w:rsidRDefault="00803A6F" w:rsidP="00803A6F">
      <w:pPr>
        <w:rPr>
          <w:lang w:val="uk-UA"/>
        </w:rPr>
      </w:pPr>
    </w:p>
    <w:p w:rsidR="00803A6F" w:rsidRDefault="005716A1" w:rsidP="00C16DF9">
      <w:pPr>
        <w:ind w:left="0" w:firstLine="0"/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_______________________________________________________________________________</w:t>
      </w:r>
    </w:p>
    <w:sectPr w:rsidR="00803A6F" w:rsidSect="00776A19">
      <w:pgSz w:w="16838" w:h="11906" w:orient="landscape"/>
      <w:pgMar w:top="1702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ntiqua">
    <w:altName w:val="Arial Narrow"/>
    <w:charset w:val="00"/>
    <w:family w:val="swiss"/>
    <w:pitch w:val="variable"/>
    <w:sig w:usb0="00000003" w:usb1="00000000" w:usb2="00000000" w:usb3="00000000" w:csb0="00000005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08F"/>
    <w:rsid w:val="00001252"/>
    <w:rsid w:val="0000209F"/>
    <w:rsid w:val="00036118"/>
    <w:rsid w:val="00060128"/>
    <w:rsid w:val="000747B5"/>
    <w:rsid w:val="000951A1"/>
    <w:rsid w:val="000B45B1"/>
    <w:rsid w:val="000E2747"/>
    <w:rsid w:val="001447DF"/>
    <w:rsid w:val="00221167"/>
    <w:rsid w:val="0029362B"/>
    <w:rsid w:val="002D242A"/>
    <w:rsid w:val="00325501"/>
    <w:rsid w:val="003548DE"/>
    <w:rsid w:val="00355358"/>
    <w:rsid w:val="003B608F"/>
    <w:rsid w:val="004119BB"/>
    <w:rsid w:val="00425E4F"/>
    <w:rsid w:val="004648D6"/>
    <w:rsid w:val="004F129F"/>
    <w:rsid w:val="005219CF"/>
    <w:rsid w:val="00547D21"/>
    <w:rsid w:val="00553BAD"/>
    <w:rsid w:val="005716A1"/>
    <w:rsid w:val="00693373"/>
    <w:rsid w:val="006E0E6A"/>
    <w:rsid w:val="00717409"/>
    <w:rsid w:val="00776A19"/>
    <w:rsid w:val="007A24E9"/>
    <w:rsid w:val="007D1D4F"/>
    <w:rsid w:val="007D6EB8"/>
    <w:rsid w:val="00803A6F"/>
    <w:rsid w:val="00854EA2"/>
    <w:rsid w:val="00865A91"/>
    <w:rsid w:val="008F5AC5"/>
    <w:rsid w:val="00965074"/>
    <w:rsid w:val="009A5E98"/>
    <w:rsid w:val="009B4E31"/>
    <w:rsid w:val="009F464B"/>
    <w:rsid w:val="009F73E6"/>
    <w:rsid w:val="00A04892"/>
    <w:rsid w:val="00A368B3"/>
    <w:rsid w:val="00AF515C"/>
    <w:rsid w:val="00B0036B"/>
    <w:rsid w:val="00BC266F"/>
    <w:rsid w:val="00BD631C"/>
    <w:rsid w:val="00BD7D9F"/>
    <w:rsid w:val="00BF1F32"/>
    <w:rsid w:val="00C16DF9"/>
    <w:rsid w:val="00C619E3"/>
    <w:rsid w:val="00CC2773"/>
    <w:rsid w:val="00EE67B8"/>
    <w:rsid w:val="00F7182B"/>
    <w:rsid w:val="00FD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E4797"/>
  <w15:chartTrackingRefBased/>
  <w15:docId w15:val="{BF20ED89-6CF5-4628-87A1-CB7F8738A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D21"/>
    <w:pPr>
      <w:spacing w:after="129" w:line="266" w:lineRule="auto"/>
      <w:ind w:left="10" w:right="4" w:hanging="10"/>
      <w:jc w:val="both"/>
    </w:pPr>
    <w:rPr>
      <w:rFonts w:ascii="Arial" w:eastAsia="Arial" w:hAnsi="Arial" w:cs="Arial"/>
      <w:color w:val="6C6463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547D21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7D21"/>
    <w:rPr>
      <w:rFonts w:ascii="Arial" w:eastAsia="Arial" w:hAnsi="Arial" w:cs="Arial"/>
      <w:b/>
      <w:color w:val="6C6463"/>
      <w:lang w:eastAsia="ru-RU"/>
    </w:rPr>
  </w:style>
  <w:style w:type="table" w:customStyle="1" w:styleId="TableGrid">
    <w:name w:val="TableGrid"/>
    <w:rsid w:val="00547D2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7D1D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1D4F"/>
    <w:rPr>
      <w:rFonts w:ascii="Segoe UI" w:eastAsia="Arial" w:hAnsi="Segoe UI" w:cs="Segoe UI"/>
      <w:color w:val="6C6463"/>
      <w:sz w:val="18"/>
      <w:szCs w:val="18"/>
      <w:lang w:eastAsia="ru-RU"/>
    </w:rPr>
  </w:style>
  <w:style w:type="paragraph" w:customStyle="1" w:styleId="Default">
    <w:name w:val="Default"/>
    <w:uiPriority w:val="99"/>
    <w:rsid w:val="00A368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  <w:style w:type="paragraph" w:customStyle="1" w:styleId="TableParagraph">
    <w:name w:val="Table Paragraph"/>
    <w:basedOn w:val="a"/>
    <w:uiPriority w:val="99"/>
    <w:rsid w:val="00A368B3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lang w:val="uk-UA" w:eastAsia="en-US"/>
    </w:rPr>
  </w:style>
  <w:style w:type="character" w:customStyle="1" w:styleId="rvts82">
    <w:name w:val="rvts82"/>
    <w:rsid w:val="00A368B3"/>
    <w:rPr>
      <w:rFonts w:cs="Times New Roman"/>
    </w:rPr>
  </w:style>
  <w:style w:type="paragraph" w:customStyle="1" w:styleId="a5">
    <w:name w:val="Нормальний текст"/>
    <w:basedOn w:val="a"/>
    <w:uiPriority w:val="99"/>
    <w:rsid w:val="00A368B3"/>
    <w:pPr>
      <w:spacing w:before="120" w:after="0" w:line="240" w:lineRule="auto"/>
      <w:ind w:left="0" w:right="0" w:firstLine="567"/>
      <w:jc w:val="left"/>
    </w:pPr>
    <w:rPr>
      <w:rFonts w:ascii="Antiqua" w:eastAsia="Times New Roman" w:hAnsi="Antiqua" w:cs="Times New Roman"/>
      <w:color w:val="auto"/>
      <w:sz w:val="26"/>
      <w:szCs w:val="20"/>
      <w:lang w:val="uk-UA"/>
    </w:rPr>
  </w:style>
  <w:style w:type="paragraph" w:styleId="a6">
    <w:name w:val="Body Text"/>
    <w:basedOn w:val="a"/>
    <w:link w:val="a7"/>
    <w:rsid w:val="004119BB"/>
    <w:pPr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4119BB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7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3</Pages>
  <Words>2071</Words>
  <Characters>1181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Горбачова</dc:creator>
  <cp:keywords/>
  <dc:description/>
  <cp:lastModifiedBy>Луцька РДА</cp:lastModifiedBy>
  <cp:revision>49</cp:revision>
  <cp:lastPrinted>2024-04-30T05:58:00Z</cp:lastPrinted>
  <dcterms:created xsi:type="dcterms:W3CDTF">2023-03-14T09:30:00Z</dcterms:created>
  <dcterms:modified xsi:type="dcterms:W3CDTF">2024-04-30T05:59:00Z</dcterms:modified>
</cp:coreProperties>
</file>